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1BA7" w14:textId="17FEC3B9" w:rsidR="00300F2F" w:rsidRPr="00986300" w:rsidRDefault="002D185D" w:rsidP="00300F2F">
      <w:pPr>
        <w:jc w:val="center"/>
        <w:rPr>
          <w:rFonts w:ascii="游明朝" w:eastAsia="游明朝" w:hAnsi="游明朝"/>
          <w:color w:val="00CC99"/>
          <w:sz w:val="28"/>
          <w:szCs w:val="28"/>
          <w:u w:val="single"/>
          <w:lang w:eastAsia="ja-JP"/>
        </w:rPr>
      </w:pPr>
      <w:r>
        <w:rPr>
          <w:rFonts w:ascii="游明朝" w:eastAsia="游明朝" w:hAnsi="游明朝" w:hint="eastAsia"/>
          <w:b/>
          <w:color w:val="00CC99"/>
          <w:sz w:val="28"/>
          <w:szCs w:val="28"/>
          <w:u w:val="single"/>
          <w:lang w:eastAsia="ja-JP"/>
        </w:rPr>
        <w:t>群馬サステナブル観光ファンド</w:t>
      </w:r>
      <w:r w:rsidR="00300F2F" w:rsidRPr="00986300">
        <w:rPr>
          <w:rFonts w:ascii="游明朝" w:eastAsia="游明朝" w:hAnsi="游明朝"/>
          <w:b/>
          <w:color w:val="00CC99"/>
          <w:sz w:val="28"/>
          <w:szCs w:val="28"/>
          <w:u w:val="single"/>
          <w:lang w:eastAsia="ja-JP"/>
        </w:rPr>
        <w:t>応募申込書</w:t>
      </w:r>
    </w:p>
    <w:p w14:paraId="236F8FBD" w14:textId="1CA6E92B" w:rsidR="00300F2F" w:rsidRDefault="004173D5" w:rsidP="00300F2F">
      <w:pPr>
        <w:jc w:val="right"/>
        <w:rPr>
          <w:rFonts w:ascii="游明朝" w:eastAsia="游明朝" w:hAnsi="游明朝"/>
          <w:lang w:eastAsia="ja-JP"/>
        </w:rPr>
      </w:pPr>
      <w:r>
        <w:rPr>
          <w:rFonts w:ascii="游明朝" w:eastAsia="游明朝" w:hAnsi="游明朝" w:hint="eastAsia"/>
          <w:lang w:eastAsia="ja-JP"/>
        </w:rPr>
        <w:t xml:space="preserve">西暦　　</w:t>
      </w:r>
      <w:r w:rsidR="00300F2F" w:rsidRPr="00160482">
        <w:rPr>
          <w:rFonts w:ascii="游明朝" w:eastAsia="游明朝" w:hAnsi="游明朝"/>
        </w:rPr>
        <w:t xml:space="preserve">　　年　　月　　日</w:t>
      </w:r>
    </w:p>
    <w:p w14:paraId="427640B1" w14:textId="77777777" w:rsidR="00300F2F" w:rsidRPr="00160482" w:rsidRDefault="00300F2F" w:rsidP="00300F2F">
      <w:pPr>
        <w:jc w:val="right"/>
        <w:rPr>
          <w:rFonts w:ascii="游明朝" w:eastAsia="游明朝" w:hAnsi="游明朝"/>
          <w:lang w:eastAsia="ja-JP"/>
        </w:rPr>
      </w:pPr>
    </w:p>
    <w:p w14:paraId="1C2ED634" w14:textId="50F23CFD" w:rsidR="00300F2F" w:rsidRDefault="00300F2F" w:rsidP="002D185D">
      <w:pPr>
        <w:ind w:firstLineChars="100" w:firstLine="220"/>
        <w:rPr>
          <w:rFonts w:ascii="游明朝" w:eastAsia="游明朝" w:hAnsi="游明朝"/>
          <w:lang w:eastAsia="ja-JP"/>
        </w:rPr>
      </w:pPr>
      <w:r w:rsidRPr="00160482">
        <w:rPr>
          <w:rFonts w:ascii="游明朝" w:eastAsia="游明朝" w:hAnsi="游明朝"/>
          <w:lang w:eastAsia="ja-JP"/>
        </w:rPr>
        <w:t>公募要領に基づき、下記のとおり応募いたします。</w:t>
      </w:r>
      <w:r w:rsidRPr="00160482">
        <w:rPr>
          <w:rFonts w:ascii="游明朝" w:eastAsia="游明朝" w:hAnsi="游明朝"/>
          <w:lang w:eastAsia="ja-JP"/>
        </w:rPr>
        <w:br/>
      </w:r>
    </w:p>
    <w:p w14:paraId="586CE951" w14:textId="0342E281" w:rsidR="00300F2F" w:rsidRDefault="00300F2F" w:rsidP="000E6A3B">
      <w:pPr>
        <w:pStyle w:val="a9"/>
        <w:numPr>
          <w:ilvl w:val="0"/>
          <w:numId w:val="1"/>
        </w:numPr>
        <w:rPr>
          <w:rFonts w:ascii="游明朝" w:eastAsia="游明朝" w:hAnsi="游明朝"/>
          <w:b/>
          <w:bCs/>
          <w:color w:val="00CC99"/>
          <w:sz w:val="28"/>
          <w:szCs w:val="28"/>
        </w:rPr>
      </w:pPr>
      <w:proofErr w:type="spellStart"/>
      <w:r w:rsidRPr="00300F2F">
        <w:rPr>
          <w:rFonts w:ascii="游明朝" w:eastAsia="游明朝" w:hAnsi="游明朝"/>
          <w:b/>
          <w:bCs/>
          <w:color w:val="00CC99"/>
          <w:sz w:val="28"/>
          <w:szCs w:val="28"/>
        </w:rPr>
        <w:t>応募者基本情報</w:t>
      </w:r>
      <w:proofErr w:type="spellEnd"/>
    </w:p>
    <w:tbl>
      <w:tblPr>
        <w:tblW w:w="0" w:type="auto"/>
        <w:jc w:val="center"/>
        <w:tblLook w:val="04A0" w:firstRow="1" w:lastRow="0" w:firstColumn="1" w:lastColumn="0" w:noHBand="0" w:noVBand="1"/>
      </w:tblPr>
      <w:tblGrid>
        <w:gridCol w:w="3544"/>
        <w:gridCol w:w="5096"/>
      </w:tblGrid>
      <w:tr w:rsidR="00300F2F" w:rsidRPr="00160482" w14:paraId="13A21807" w14:textId="77777777" w:rsidTr="000E6A3B">
        <w:trPr>
          <w:jc w:val="center"/>
        </w:trPr>
        <w:tc>
          <w:tcPr>
            <w:tcW w:w="3544" w:type="dxa"/>
          </w:tcPr>
          <w:p w14:paraId="123A632B" w14:textId="5B0BF72F" w:rsidR="00300F2F" w:rsidRPr="00160482" w:rsidRDefault="00300F2F" w:rsidP="00AF7253">
            <w:pPr>
              <w:rPr>
                <w:rFonts w:ascii="游明朝" w:eastAsia="游明朝" w:hAnsi="游明朝"/>
                <w:lang w:eastAsia="ja-JP"/>
              </w:rPr>
            </w:pPr>
            <w:r w:rsidRPr="00160482">
              <w:rPr>
                <w:rFonts w:ascii="游明朝" w:eastAsia="游明朝" w:hAnsi="游明朝"/>
                <w:lang w:eastAsia="ja-JP"/>
              </w:rPr>
              <w:t>法人名</w:t>
            </w:r>
            <w:r w:rsidR="00986300">
              <w:rPr>
                <w:rFonts w:ascii="游明朝" w:eastAsia="游明朝" w:hAnsi="游明朝" w:hint="eastAsia"/>
                <w:lang w:eastAsia="ja-JP"/>
              </w:rPr>
              <w:t>または</w:t>
            </w:r>
            <w:r>
              <w:rPr>
                <w:rFonts w:ascii="游明朝" w:eastAsia="游明朝" w:hAnsi="游明朝" w:hint="eastAsia"/>
                <w:lang w:eastAsia="ja-JP"/>
              </w:rPr>
              <w:t>個人名</w:t>
            </w:r>
          </w:p>
        </w:tc>
        <w:tc>
          <w:tcPr>
            <w:tcW w:w="5096" w:type="dxa"/>
          </w:tcPr>
          <w:p w14:paraId="64FB3160" w14:textId="77777777" w:rsidR="00300F2F" w:rsidRPr="00160482" w:rsidRDefault="00300F2F" w:rsidP="00AF7253">
            <w:pPr>
              <w:rPr>
                <w:rFonts w:ascii="游明朝" w:eastAsia="游明朝" w:hAnsi="游明朝"/>
                <w:lang w:eastAsia="ja-JP"/>
              </w:rPr>
            </w:pPr>
          </w:p>
        </w:tc>
      </w:tr>
      <w:tr w:rsidR="00300F2F" w:rsidRPr="00160482" w14:paraId="615F7282" w14:textId="77777777" w:rsidTr="000E6A3B">
        <w:trPr>
          <w:jc w:val="center"/>
        </w:trPr>
        <w:tc>
          <w:tcPr>
            <w:tcW w:w="3544" w:type="dxa"/>
          </w:tcPr>
          <w:p w14:paraId="05E78DA8" w14:textId="56E813D0" w:rsidR="00300F2F" w:rsidRPr="00160482" w:rsidRDefault="00300F2F" w:rsidP="00AF7253">
            <w:pPr>
              <w:rPr>
                <w:rFonts w:ascii="游明朝" w:eastAsia="游明朝" w:hAnsi="游明朝"/>
                <w:lang w:eastAsia="ja-JP"/>
              </w:rPr>
            </w:pPr>
            <w:r w:rsidRPr="00160482">
              <w:rPr>
                <w:rFonts w:ascii="游明朝" w:eastAsia="游明朝" w:hAnsi="游明朝"/>
                <w:lang w:eastAsia="ja-JP"/>
              </w:rPr>
              <w:t>法人所在地</w:t>
            </w:r>
            <w:r w:rsidR="00986300">
              <w:rPr>
                <w:rFonts w:ascii="游明朝" w:eastAsia="游明朝" w:hAnsi="游明朝" w:hint="eastAsia"/>
                <w:lang w:eastAsia="ja-JP"/>
              </w:rPr>
              <w:t>または</w:t>
            </w:r>
            <w:r>
              <w:rPr>
                <w:rFonts w:ascii="游明朝" w:eastAsia="游明朝" w:hAnsi="游明朝" w:hint="eastAsia"/>
                <w:lang w:eastAsia="ja-JP"/>
              </w:rPr>
              <w:t>個人住所</w:t>
            </w:r>
          </w:p>
        </w:tc>
        <w:tc>
          <w:tcPr>
            <w:tcW w:w="5096" w:type="dxa"/>
          </w:tcPr>
          <w:p w14:paraId="1F32226D" w14:textId="77777777" w:rsidR="00300F2F" w:rsidRPr="00160482" w:rsidRDefault="00300F2F" w:rsidP="00AF7253">
            <w:pPr>
              <w:rPr>
                <w:rFonts w:ascii="游明朝" w:eastAsia="游明朝" w:hAnsi="游明朝"/>
                <w:lang w:eastAsia="ja-JP"/>
              </w:rPr>
            </w:pPr>
          </w:p>
        </w:tc>
      </w:tr>
      <w:tr w:rsidR="00300F2F" w:rsidRPr="00160482" w14:paraId="76828CBD" w14:textId="77777777" w:rsidTr="000E6A3B">
        <w:trPr>
          <w:jc w:val="center"/>
        </w:trPr>
        <w:tc>
          <w:tcPr>
            <w:tcW w:w="3544" w:type="dxa"/>
          </w:tcPr>
          <w:p w14:paraId="25B8C6EF" w14:textId="106AE934" w:rsidR="00300F2F" w:rsidRPr="00160482" w:rsidRDefault="00300F2F" w:rsidP="00AF7253">
            <w:pPr>
              <w:rPr>
                <w:rFonts w:ascii="游明朝" w:eastAsia="游明朝" w:hAnsi="游明朝"/>
                <w:lang w:eastAsia="ja-JP"/>
              </w:rPr>
            </w:pPr>
            <w:r w:rsidRPr="00160482">
              <w:rPr>
                <w:rFonts w:ascii="游明朝" w:eastAsia="游明朝" w:hAnsi="游明朝"/>
                <w:lang w:eastAsia="ja-JP"/>
              </w:rPr>
              <w:t>設立年月日</w:t>
            </w:r>
            <w:r w:rsidR="00986300">
              <w:rPr>
                <w:rFonts w:ascii="游明朝" w:eastAsia="游明朝" w:hAnsi="游明朝" w:hint="eastAsia"/>
                <w:lang w:eastAsia="ja-JP"/>
              </w:rPr>
              <w:t>または個人</w:t>
            </w:r>
            <w:r>
              <w:rPr>
                <w:rFonts w:ascii="游明朝" w:eastAsia="游明朝" w:hAnsi="游明朝" w:hint="eastAsia"/>
                <w:lang w:eastAsia="ja-JP"/>
              </w:rPr>
              <w:t>生年月日</w:t>
            </w:r>
          </w:p>
        </w:tc>
        <w:tc>
          <w:tcPr>
            <w:tcW w:w="5096" w:type="dxa"/>
          </w:tcPr>
          <w:p w14:paraId="3CB49345" w14:textId="77777777" w:rsidR="00300F2F" w:rsidRPr="00160482" w:rsidRDefault="00300F2F" w:rsidP="00AF7253">
            <w:pPr>
              <w:rPr>
                <w:rFonts w:ascii="游明朝" w:eastAsia="游明朝" w:hAnsi="游明朝"/>
                <w:lang w:eastAsia="ja-JP"/>
              </w:rPr>
            </w:pPr>
          </w:p>
        </w:tc>
      </w:tr>
      <w:tr w:rsidR="00300F2F" w:rsidRPr="00160482" w14:paraId="5637A4CA" w14:textId="77777777" w:rsidTr="000E6A3B">
        <w:trPr>
          <w:jc w:val="center"/>
        </w:trPr>
        <w:tc>
          <w:tcPr>
            <w:tcW w:w="3544" w:type="dxa"/>
          </w:tcPr>
          <w:p w14:paraId="095E243A" w14:textId="77777777" w:rsidR="00300F2F" w:rsidRPr="00160482" w:rsidRDefault="00300F2F" w:rsidP="00AF7253">
            <w:pPr>
              <w:rPr>
                <w:rFonts w:ascii="游明朝" w:eastAsia="游明朝" w:hAnsi="游明朝"/>
              </w:rPr>
            </w:pPr>
            <w:proofErr w:type="spellStart"/>
            <w:r w:rsidRPr="00160482">
              <w:rPr>
                <w:rFonts w:ascii="游明朝" w:eastAsia="游明朝" w:hAnsi="游明朝"/>
              </w:rPr>
              <w:t>資本金</w:t>
            </w:r>
            <w:proofErr w:type="spellEnd"/>
          </w:p>
        </w:tc>
        <w:tc>
          <w:tcPr>
            <w:tcW w:w="5096" w:type="dxa"/>
          </w:tcPr>
          <w:p w14:paraId="7BA07865" w14:textId="77777777" w:rsidR="00300F2F" w:rsidRPr="00160482" w:rsidRDefault="00300F2F" w:rsidP="00AF7253">
            <w:pPr>
              <w:rPr>
                <w:rFonts w:ascii="游明朝" w:eastAsia="游明朝" w:hAnsi="游明朝"/>
              </w:rPr>
            </w:pPr>
          </w:p>
        </w:tc>
      </w:tr>
      <w:tr w:rsidR="00300F2F" w:rsidRPr="00160482" w14:paraId="09155E43" w14:textId="77777777" w:rsidTr="000E6A3B">
        <w:trPr>
          <w:jc w:val="center"/>
        </w:trPr>
        <w:tc>
          <w:tcPr>
            <w:tcW w:w="3544" w:type="dxa"/>
          </w:tcPr>
          <w:p w14:paraId="2FB9BB04" w14:textId="77777777" w:rsidR="00300F2F" w:rsidRPr="00160482" w:rsidRDefault="00300F2F" w:rsidP="00AF7253">
            <w:pPr>
              <w:rPr>
                <w:rFonts w:ascii="游明朝" w:eastAsia="游明朝" w:hAnsi="游明朝"/>
              </w:rPr>
            </w:pPr>
            <w:proofErr w:type="spellStart"/>
            <w:r w:rsidRPr="00160482">
              <w:rPr>
                <w:rFonts w:ascii="游明朝" w:eastAsia="游明朝" w:hAnsi="游明朝"/>
              </w:rPr>
              <w:t>担当者名／連絡先</w:t>
            </w:r>
            <w:proofErr w:type="spellEnd"/>
          </w:p>
        </w:tc>
        <w:tc>
          <w:tcPr>
            <w:tcW w:w="5096" w:type="dxa"/>
          </w:tcPr>
          <w:p w14:paraId="034855EF" w14:textId="77777777" w:rsidR="00300F2F" w:rsidRPr="00160482" w:rsidRDefault="00300F2F" w:rsidP="00AF7253">
            <w:pPr>
              <w:rPr>
                <w:rFonts w:ascii="游明朝" w:eastAsia="游明朝" w:hAnsi="游明朝"/>
              </w:rPr>
            </w:pPr>
          </w:p>
        </w:tc>
      </w:tr>
      <w:tr w:rsidR="000E6A3B" w:rsidRPr="00160482" w14:paraId="17EEA568" w14:textId="77777777" w:rsidTr="000E6A3B">
        <w:trPr>
          <w:jc w:val="center"/>
        </w:trPr>
        <w:tc>
          <w:tcPr>
            <w:tcW w:w="3544" w:type="dxa"/>
          </w:tcPr>
          <w:p w14:paraId="0DB536C6" w14:textId="77777777" w:rsidR="000E6A3B" w:rsidRPr="00160482" w:rsidRDefault="000E6A3B" w:rsidP="00AF7253">
            <w:pPr>
              <w:rPr>
                <w:rFonts w:ascii="游明朝" w:eastAsia="游明朝" w:hAnsi="游明朝"/>
              </w:rPr>
            </w:pPr>
            <w:proofErr w:type="spellStart"/>
            <w:r w:rsidRPr="00160482">
              <w:rPr>
                <w:rFonts w:ascii="游明朝" w:eastAsia="游明朝" w:hAnsi="游明朝"/>
              </w:rPr>
              <w:t>代表者名</w:t>
            </w:r>
            <w:proofErr w:type="spellEnd"/>
          </w:p>
        </w:tc>
        <w:tc>
          <w:tcPr>
            <w:tcW w:w="5096" w:type="dxa"/>
          </w:tcPr>
          <w:p w14:paraId="7C02F144" w14:textId="77777777" w:rsidR="000E6A3B" w:rsidRPr="00160482" w:rsidRDefault="000E6A3B" w:rsidP="00AF7253">
            <w:pPr>
              <w:rPr>
                <w:rFonts w:ascii="游明朝" w:eastAsia="游明朝" w:hAnsi="游明朝"/>
              </w:rPr>
            </w:pPr>
          </w:p>
        </w:tc>
      </w:tr>
    </w:tbl>
    <w:p w14:paraId="124DC3A3" w14:textId="77777777" w:rsidR="00300F2F" w:rsidRDefault="00300F2F" w:rsidP="00300F2F">
      <w:pPr>
        <w:rPr>
          <w:rFonts w:ascii="游明朝" w:eastAsia="游明朝" w:hAnsi="游明朝"/>
          <w:lang w:eastAsia="ja-JP"/>
        </w:rPr>
      </w:pPr>
    </w:p>
    <w:p w14:paraId="3C881669" w14:textId="7828B1EF" w:rsidR="00B409F4" w:rsidRPr="00B409F4" w:rsidRDefault="00B409F4" w:rsidP="00B409F4">
      <w:pPr>
        <w:pStyle w:val="a9"/>
        <w:numPr>
          <w:ilvl w:val="0"/>
          <w:numId w:val="1"/>
        </w:numPr>
        <w:spacing w:line="360" w:lineRule="exact"/>
        <w:ind w:left="442" w:hanging="442"/>
        <w:rPr>
          <w:rFonts w:ascii="游明朝" w:eastAsia="游明朝" w:hAnsi="游明朝"/>
          <w:b/>
          <w:bCs/>
          <w:color w:val="00CC99"/>
          <w:sz w:val="28"/>
          <w:szCs w:val="28"/>
          <w:lang w:eastAsia="ja-JP"/>
        </w:rPr>
      </w:pPr>
      <w:r w:rsidRPr="00B409F4">
        <w:rPr>
          <w:rFonts w:ascii="游明朝" w:eastAsia="游明朝" w:hAnsi="游明朝" w:hint="eastAsia"/>
          <w:b/>
          <w:bCs/>
          <w:color w:val="00CC99"/>
          <w:sz w:val="28"/>
          <w:szCs w:val="28"/>
          <w:lang w:eastAsia="ja-JP"/>
        </w:rPr>
        <w:t>休眠預金の活用状況</w:t>
      </w:r>
      <w:r>
        <w:rPr>
          <w:rFonts w:ascii="游明朝" w:eastAsia="游明朝" w:hAnsi="游明朝"/>
          <w:b/>
          <w:bCs/>
          <w:color w:val="00CC99"/>
          <w:sz w:val="28"/>
          <w:szCs w:val="28"/>
          <w:lang w:eastAsia="ja-JP"/>
        </w:rPr>
        <w:br/>
      </w:r>
      <w:r w:rsidRPr="00B409F4">
        <w:rPr>
          <w:rFonts w:ascii="游明朝" w:eastAsia="游明朝" w:hAnsi="游明朝" w:hint="eastAsia"/>
          <w:b/>
          <w:bCs/>
          <w:color w:val="00CC99"/>
          <w:sz w:val="28"/>
          <w:szCs w:val="28"/>
          <w:lang w:eastAsia="ja-JP"/>
        </w:rPr>
        <w:t>以下の事項について事前にご確認ください</w:t>
      </w:r>
      <w:r>
        <w:rPr>
          <w:rFonts w:ascii="游明朝" w:eastAsia="游明朝" w:hAnsi="游明朝"/>
          <w:b/>
          <w:bCs/>
          <w:color w:val="00CC99"/>
          <w:sz w:val="28"/>
          <w:szCs w:val="28"/>
          <w:lang w:eastAsia="ja-JP"/>
        </w:rPr>
        <w:br/>
      </w:r>
      <w:r w:rsidRPr="00B409F4">
        <w:rPr>
          <w:rFonts w:ascii="游明朝" w:eastAsia="游明朝" w:hAnsi="游明朝"/>
          <w:b/>
          <w:bCs/>
          <w:color w:val="00CC99"/>
          <w:sz w:val="28"/>
          <w:szCs w:val="28"/>
          <w:lang w:eastAsia="ja-JP"/>
        </w:rPr>
        <w:t>(どちらにも〇がつく事が必須)</w:t>
      </w:r>
    </w:p>
    <w:p w14:paraId="03FB1A75" w14:textId="56229B43" w:rsidR="00BA25C7" w:rsidRPr="00B409F4" w:rsidRDefault="000003DC" w:rsidP="00BA25C7">
      <w:pPr>
        <w:pStyle w:val="a9"/>
        <w:numPr>
          <w:ilvl w:val="0"/>
          <w:numId w:val="11"/>
        </w:numPr>
        <w:spacing w:line="360" w:lineRule="exact"/>
        <w:rPr>
          <w:rFonts w:ascii="游明朝" w:eastAsia="游明朝" w:hAnsi="游明朝"/>
          <w:b/>
          <w:bCs/>
          <w:color w:val="000000" w:themeColor="text1"/>
          <w:lang w:eastAsia="ja-JP"/>
        </w:rPr>
      </w:pPr>
      <w:r w:rsidRPr="00B409F4">
        <w:rPr>
          <w:rFonts w:eastAsiaTheme="minorHAnsi" w:cstheme="majorBidi" w:hint="eastAsia"/>
          <w:color w:val="000000" w:themeColor="text1"/>
          <w:lang w:eastAsia="ja-JP"/>
        </w:rPr>
        <w:t>現在、他の休眠預金活用事業の「助成」に申請中で</w:t>
      </w:r>
      <w:r w:rsidR="00BA25C7" w:rsidRPr="00B409F4">
        <w:rPr>
          <w:rFonts w:eastAsiaTheme="minorHAnsi" w:cstheme="majorBidi" w:hint="eastAsia"/>
          <w:color w:val="000000" w:themeColor="text1"/>
          <w:lang w:eastAsia="ja-JP"/>
        </w:rPr>
        <w:t>ない</w:t>
      </w:r>
    </w:p>
    <w:p w14:paraId="039CFE21" w14:textId="320BFF2F" w:rsidR="000003DC" w:rsidRPr="00B409F4" w:rsidRDefault="000003DC" w:rsidP="000003DC">
      <w:pPr>
        <w:pStyle w:val="a9"/>
        <w:numPr>
          <w:ilvl w:val="0"/>
          <w:numId w:val="11"/>
        </w:numPr>
        <w:spacing w:line="360" w:lineRule="exact"/>
        <w:rPr>
          <w:rFonts w:eastAsiaTheme="minorHAnsi" w:cstheme="majorBidi"/>
          <w:color w:val="000000" w:themeColor="text1"/>
          <w:lang w:eastAsia="ja-JP"/>
        </w:rPr>
      </w:pPr>
      <w:r w:rsidRPr="00B409F4">
        <w:rPr>
          <w:rFonts w:eastAsiaTheme="minorHAnsi" w:cstheme="majorBidi" w:hint="eastAsia"/>
          <w:color w:val="000000" w:themeColor="text1"/>
          <w:lang w:eastAsia="ja-JP"/>
        </w:rPr>
        <w:t>現在、他の休眠預金活用事業で「助成」を受けて事業を行って</w:t>
      </w:r>
      <w:r w:rsidR="00BA25C7" w:rsidRPr="00B409F4">
        <w:rPr>
          <w:rFonts w:eastAsiaTheme="minorHAnsi" w:cstheme="majorBidi" w:hint="eastAsia"/>
          <w:color w:val="000000" w:themeColor="text1"/>
          <w:lang w:eastAsia="ja-JP"/>
        </w:rPr>
        <w:t>いない</w:t>
      </w:r>
    </w:p>
    <w:p w14:paraId="1DFBA904" w14:textId="77777777" w:rsidR="00300F2F" w:rsidRPr="000003DC" w:rsidRDefault="00300F2F" w:rsidP="00300F2F">
      <w:pPr>
        <w:rPr>
          <w:rFonts w:ascii="游明朝" w:eastAsia="游明朝" w:hAnsi="游明朝"/>
          <w:lang w:eastAsia="ja-JP"/>
        </w:rPr>
      </w:pPr>
    </w:p>
    <w:p w14:paraId="77594612" w14:textId="13E62A26" w:rsidR="00B409F4" w:rsidRPr="00B409F4" w:rsidRDefault="00300F2F" w:rsidP="00B409F4">
      <w:pPr>
        <w:pStyle w:val="a9"/>
        <w:numPr>
          <w:ilvl w:val="0"/>
          <w:numId w:val="1"/>
        </w:numPr>
        <w:rPr>
          <w:rFonts w:ascii="游明朝" w:eastAsia="游明朝" w:hAnsi="游明朝"/>
          <w:b/>
          <w:bCs/>
          <w:color w:val="00CC99"/>
          <w:sz w:val="28"/>
          <w:szCs w:val="28"/>
          <w:lang w:eastAsia="ja-JP"/>
        </w:rPr>
      </w:pPr>
      <w:r w:rsidRPr="00300F2F">
        <w:rPr>
          <w:rFonts w:ascii="游明朝" w:eastAsia="游明朝" w:hAnsi="游明朝"/>
          <w:b/>
          <w:bCs/>
          <w:color w:val="00CC99"/>
          <w:sz w:val="28"/>
          <w:szCs w:val="28"/>
          <w:lang w:eastAsia="ja-JP"/>
        </w:rPr>
        <w:t>対象事業区分（該当に〇）</w:t>
      </w:r>
    </w:p>
    <w:p w14:paraId="20C23CDB" w14:textId="77B5A9AD" w:rsidR="00103636" w:rsidRPr="000E6A3B" w:rsidRDefault="00103636" w:rsidP="000E6A3B">
      <w:pPr>
        <w:pStyle w:val="a9"/>
        <w:numPr>
          <w:ilvl w:val="0"/>
          <w:numId w:val="7"/>
        </w:numPr>
        <w:rPr>
          <w:rFonts w:ascii="游明朝" w:eastAsia="游明朝" w:hAnsi="游明朝"/>
          <w:color w:val="00CC99"/>
          <w:lang w:eastAsia="ja-JP"/>
        </w:rPr>
      </w:pPr>
      <w:r w:rsidRPr="00103636">
        <w:rPr>
          <w:rFonts w:eastAsiaTheme="minorHAnsi" w:cstheme="majorBidi"/>
          <w:color w:val="000000" w:themeColor="text1"/>
          <w:lang w:eastAsia="ja-JP"/>
        </w:rPr>
        <w:t>空き家・</w:t>
      </w:r>
      <w:r w:rsidRPr="00103636">
        <w:rPr>
          <w:rFonts w:eastAsiaTheme="minorHAnsi" w:cstheme="majorBidi" w:hint="eastAsia"/>
          <w:color w:val="000000" w:themeColor="text1"/>
          <w:lang w:eastAsia="ja-JP"/>
        </w:rPr>
        <w:t>空き店舗</w:t>
      </w:r>
      <w:r w:rsidRPr="00103636">
        <w:rPr>
          <w:rFonts w:eastAsiaTheme="minorHAnsi" w:cstheme="majorBidi"/>
          <w:color w:val="000000" w:themeColor="text1"/>
          <w:lang w:eastAsia="ja-JP"/>
        </w:rPr>
        <w:t>の再生</w:t>
      </w:r>
      <w:r w:rsidRPr="00103636">
        <w:rPr>
          <w:rFonts w:eastAsiaTheme="minorHAnsi" w:cstheme="majorBidi" w:hint="eastAsia"/>
          <w:color w:val="000000" w:themeColor="text1"/>
          <w:lang w:eastAsia="ja-JP"/>
        </w:rPr>
        <w:t>・利活用の取組</w:t>
      </w:r>
    </w:p>
    <w:p w14:paraId="7023292C" w14:textId="3A676D2A" w:rsidR="00103636" w:rsidRPr="000E6A3B" w:rsidRDefault="00103636" w:rsidP="000E6A3B">
      <w:pPr>
        <w:pStyle w:val="a9"/>
        <w:numPr>
          <w:ilvl w:val="0"/>
          <w:numId w:val="7"/>
        </w:numPr>
        <w:rPr>
          <w:rFonts w:ascii="游明朝" w:eastAsia="游明朝" w:hAnsi="游明朝"/>
          <w:color w:val="00CC99"/>
          <w:lang w:eastAsia="ja-JP"/>
        </w:rPr>
      </w:pPr>
      <w:r w:rsidRPr="00103636">
        <w:rPr>
          <w:rFonts w:eastAsiaTheme="minorHAnsi" w:cstheme="majorBidi" w:hint="eastAsia"/>
          <w:color w:val="000000" w:themeColor="text1"/>
          <w:lang w:eastAsia="ja-JP"/>
        </w:rPr>
        <w:t>再生可能エネルギー等、観光地の環境負荷低減に向けた取組</w:t>
      </w:r>
    </w:p>
    <w:p w14:paraId="7477E4F2" w14:textId="5F53E2EB" w:rsidR="00300F2F" w:rsidRPr="00B409F4" w:rsidRDefault="00BA25C7" w:rsidP="00BA25C7">
      <w:pPr>
        <w:pStyle w:val="a9"/>
        <w:numPr>
          <w:ilvl w:val="0"/>
          <w:numId w:val="7"/>
        </w:numPr>
        <w:rPr>
          <w:rFonts w:eastAsiaTheme="minorHAnsi" w:cstheme="majorBidi"/>
          <w:color w:val="000000" w:themeColor="text1"/>
          <w:lang w:eastAsia="ja-JP"/>
        </w:rPr>
      </w:pPr>
      <w:r w:rsidRPr="00B409F4">
        <w:rPr>
          <w:rFonts w:eastAsiaTheme="minorHAnsi" w:cstheme="majorBidi" w:hint="eastAsia"/>
          <w:color w:val="000000" w:themeColor="text1"/>
          <w:lang w:eastAsia="ja-JP"/>
        </w:rPr>
        <w:t>外国人労働者の定着支援や多文化共生の促進による人材確保・環境改善につながる取組</w:t>
      </w:r>
    </w:p>
    <w:p w14:paraId="6779078E" w14:textId="46CE53F6" w:rsidR="00300F2F" w:rsidRPr="00300F2F" w:rsidRDefault="00300F2F" w:rsidP="00300F2F">
      <w:pPr>
        <w:pStyle w:val="a9"/>
        <w:numPr>
          <w:ilvl w:val="0"/>
          <w:numId w:val="1"/>
        </w:numPr>
        <w:rPr>
          <w:rFonts w:ascii="游明朝" w:eastAsia="游明朝" w:hAnsi="游明朝"/>
          <w:b/>
          <w:bCs/>
          <w:color w:val="00CC99"/>
          <w:sz w:val="28"/>
          <w:szCs w:val="28"/>
          <w:lang w:eastAsia="ja-JP"/>
        </w:rPr>
      </w:pPr>
      <w:r w:rsidRPr="00300F2F">
        <w:rPr>
          <w:rFonts w:ascii="游明朝" w:eastAsia="游明朝" w:hAnsi="游明朝"/>
          <w:b/>
          <w:bCs/>
          <w:color w:val="00CC99"/>
          <w:sz w:val="28"/>
          <w:szCs w:val="28"/>
          <w:lang w:eastAsia="ja-JP"/>
        </w:rPr>
        <w:lastRenderedPageBreak/>
        <w:t>事業概要</w:t>
      </w:r>
    </w:p>
    <w:p w14:paraId="7A25C07B" w14:textId="77777777" w:rsidR="00300F2F" w:rsidRDefault="00300F2F" w:rsidP="00300F2F">
      <w:pPr>
        <w:rPr>
          <w:rFonts w:ascii="游明朝" w:eastAsia="游明朝" w:hAnsi="游明朝"/>
          <w:lang w:eastAsia="ja-JP"/>
        </w:rPr>
      </w:pPr>
      <w:r w:rsidRPr="00160482">
        <w:rPr>
          <w:rFonts w:ascii="游明朝" w:eastAsia="游明朝" w:hAnsi="游明朝"/>
          <w:lang w:eastAsia="ja-JP"/>
        </w:rPr>
        <w:t>（事業内容、対象地域、ビジネスモデルを簡潔に記載）</w:t>
      </w:r>
    </w:p>
    <w:p w14:paraId="49FCE15E" w14:textId="77777777" w:rsidR="00300F2F" w:rsidRDefault="00300F2F" w:rsidP="00300F2F">
      <w:pPr>
        <w:rPr>
          <w:rFonts w:ascii="游明朝" w:eastAsia="游明朝" w:hAnsi="游明朝"/>
          <w:lang w:eastAsia="ja-JP"/>
        </w:rPr>
      </w:pPr>
    </w:p>
    <w:p w14:paraId="1D0AECFB" w14:textId="77777777" w:rsidR="00300F2F" w:rsidRDefault="00300F2F" w:rsidP="00300F2F">
      <w:pPr>
        <w:rPr>
          <w:rFonts w:ascii="游明朝" w:eastAsia="游明朝" w:hAnsi="游明朝"/>
          <w:lang w:eastAsia="ja-JP"/>
        </w:rPr>
      </w:pPr>
    </w:p>
    <w:p w14:paraId="6724F52B" w14:textId="77777777" w:rsidR="00300F2F" w:rsidRDefault="00300F2F" w:rsidP="00300F2F">
      <w:pPr>
        <w:rPr>
          <w:rFonts w:ascii="游明朝" w:eastAsia="游明朝" w:hAnsi="游明朝"/>
          <w:lang w:eastAsia="ja-JP"/>
        </w:rPr>
      </w:pPr>
    </w:p>
    <w:p w14:paraId="5EC3558E" w14:textId="77777777" w:rsidR="00300F2F" w:rsidRDefault="00300F2F" w:rsidP="00300F2F">
      <w:pPr>
        <w:rPr>
          <w:rFonts w:ascii="游明朝" w:eastAsia="游明朝" w:hAnsi="游明朝"/>
          <w:lang w:eastAsia="ja-JP"/>
        </w:rPr>
      </w:pPr>
    </w:p>
    <w:p w14:paraId="109BD4DC" w14:textId="77777777" w:rsidR="00300F2F" w:rsidRDefault="00300F2F" w:rsidP="00300F2F">
      <w:pPr>
        <w:rPr>
          <w:rFonts w:ascii="游明朝" w:eastAsia="游明朝" w:hAnsi="游明朝"/>
          <w:lang w:eastAsia="ja-JP"/>
        </w:rPr>
      </w:pPr>
    </w:p>
    <w:p w14:paraId="02158333" w14:textId="77777777" w:rsidR="00300F2F" w:rsidRDefault="00300F2F" w:rsidP="00300F2F">
      <w:pPr>
        <w:rPr>
          <w:rFonts w:ascii="游明朝" w:eastAsia="游明朝" w:hAnsi="游明朝"/>
          <w:lang w:eastAsia="ja-JP"/>
        </w:rPr>
      </w:pPr>
    </w:p>
    <w:p w14:paraId="371356F0" w14:textId="77777777" w:rsidR="00300F2F" w:rsidRDefault="00300F2F" w:rsidP="00300F2F">
      <w:pPr>
        <w:rPr>
          <w:rFonts w:ascii="游明朝" w:eastAsia="游明朝" w:hAnsi="游明朝"/>
          <w:lang w:eastAsia="ja-JP"/>
        </w:rPr>
      </w:pPr>
    </w:p>
    <w:p w14:paraId="66715443" w14:textId="77777777" w:rsidR="00300F2F" w:rsidRDefault="00300F2F" w:rsidP="00300F2F">
      <w:pPr>
        <w:rPr>
          <w:rFonts w:ascii="游明朝" w:eastAsia="游明朝" w:hAnsi="游明朝"/>
          <w:lang w:eastAsia="ja-JP"/>
        </w:rPr>
      </w:pPr>
    </w:p>
    <w:p w14:paraId="00AE138C" w14:textId="77777777" w:rsidR="00300F2F" w:rsidRDefault="00300F2F" w:rsidP="00300F2F">
      <w:pPr>
        <w:pStyle w:val="a9"/>
        <w:numPr>
          <w:ilvl w:val="0"/>
          <w:numId w:val="1"/>
        </w:numPr>
        <w:rPr>
          <w:rFonts w:ascii="游明朝" w:eastAsia="游明朝" w:hAnsi="游明朝"/>
          <w:b/>
          <w:bCs/>
          <w:color w:val="00CC99"/>
          <w:sz w:val="28"/>
          <w:szCs w:val="28"/>
          <w:lang w:eastAsia="ja-JP"/>
        </w:rPr>
      </w:pPr>
      <w:r w:rsidRPr="00300F2F">
        <w:rPr>
          <w:rFonts w:ascii="游明朝" w:eastAsia="游明朝" w:hAnsi="游明朝"/>
          <w:b/>
          <w:bCs/>
          <w:color w:val="00CC99"/>
          <w:sz w:val="28"/>
          <w:szCs w:val="28"/>
          <w:lang w:eastAsia="ja-JP"/>
        </w:rPr>
        <w:t>地域インパクトおよびKPI設計</w:t>
      </w:r>
    </w:p>
    <w:p w14:paraId="6E7C05FA" w14:textId="7C42B06B" w:rsidR="00300F2F" w:rsidRPr="00300F2F" w:rsidRDefault="00300F2F" w:rsidP="00300F2F">
      <w:pPr>
        <w:pStyle w:val="a9"/>
        <w:numPr>
          <w:ilvl w:val="0"/>
          <w:numId w:val="2"/>
        </w:numPr>
        <w:rPr>
          <w:rFonts w:ascii="游明朝" w:eastAsia="游明朝" w:hAnsi="游明朝"/>
          <w:b/>
          <w:bCs/>
          <w:color w:val="00CC99"/>
          <w:sz w:val="28"/>
          <w:szCs w:val="28"/>
        </w:rPr>
      </w:pPr>
      <w:r w:rsidRPr="00300F2F">
        <w:rPr>
          <w:rFonts w:ascii="游明朝" w:eastAsia="游明朝" w:hAnsi="游明朝"/>
          <w:lang w:eastAsia="ja-JP"/>
        </w:rPr>
        <w:t>想定される地域課題：</w:t>
      </w:r>
    </w:p>
    <w:p w14:paraId="5DAEBD22" w14:textId="77777777" w:rsidR="00300F2F" w:rsidRDefault="00300F2F" w:rsidP="00300F2F">
      <w:pPr>
        <w:rPr>
          <w:rFonts w:ascii="游明朝" w:eastAsia="游明朝" w:hAnsi="游明朝"/>
          <w:b/>
          <w:bCs/>
          <w:color w:val="00CC99"/>
          <w:sz w:val="28"/>
          <w:szCs w:val="28"/>
          <w:lang w:eastAsia="ja-JP"/>
        </w:rPr>
      </w:pPr>
    </w:p>
    <w:p w14:paraId="3D736905" w14:textId="77777777" w:rsidR="00300F2F" w:rsidRPr="00300F2F" w:rsidRDefault="00300F2F" w:rsidP="00300F2F">
      <w:pPr>
        <w:rPr>
          <w:rFonts w:ascii="游明朝" w:eastAsia="游明朝" w:hAnsi="游明朝"/>
          <w:b/>
          <w:bCs/>
          <w:color w:val="00CC99"/>
          <w:sz w:val="28"/>
          <w:szCs w:val="28"/>
          <w:lang w:eastAsia="ja-JP"/>
        </w:rPr>
      </w:pPr>
    </w:p>
    <w:p w14:paraId="412A7363" w14:textId="77777777" w:rsidR="00300F2F" w:rsidRPr="00300F2F" w:rsidRDefault="00300F2F" w:rsidP="00300F2F">
      <w:pPr>
        <w:pStyle w:val="a9"/>
        <w:numPr>
          <w:ilvl w:val="0"/>
          <w:numId w:val="2"/>
        </w:numPr>
        <w:rPr>
          <w:rFonts w:ascii="游明朝" w:eastAsia="游明朝" w:hAnsi="游明朝"/>
          <w:b/>
          <w:bCs/>
          <w:color w:val="00CC99"/>
          <w:sz w:val="28"/>
          <w:szCs w:val="28"/>
        </w:rPr>
      </w:pPr>
      <w:r w:rsidRPr="00300F2F">
        <w:rPr>
          <w:rFonts w:ascii="游明朝" w:eastAsia="游明朝" w:hAnsi="游明朝"/>
          <w:lang w:eastAsia="ja-JP"/>
        </w:rPr>
        <w:t>解決アプローチ：</w:t>
      </w:r>
    </w:p>
    <w:p w14:paraId="3E6DC187" w14:textId="77777777" w:rsidR="00300F2F" w:rsidRDefault="00300F2F" w:rsidP="00300F2F">
      <w:pPr>
        <w:rPr>
          <w:rFonts w:ascii="游明朝" w:eastAsia="游明朝" w:hAnsi="游明朝"/>
          <w:b/>
          <w:bCs/>
          <w:color w:val="00CC99"/>
          <w:sz w:val="28"/>
          <w:szCs w:val="28"/>
          <w:lang w:eastAsia="ja-JP"/>
        </w:rPr>
      </w:pPr>
    </w:p>
    <w:p w14:paraId="661DE16E" w14:textId="77777777" w:rsidR="00300F2F" w:rsidRPr="00300F2F" w:rsidRDefault="00300F2F" w:rsidP="00300F2F">
      <w:pPr>
        <w:rPr>
          <w:rFonts w:ascii="游明朝" w:eastAsia="游明朝" w:hAnsi="游明朝"/>
          <w:b/>
          <w:bCs/>
          <w:color w:val="00CC99"/>
          <w:sz w:val="28"/>
          <w:szCs w:val="28"/>
          <w:lang w:eastAsia="ja-JP"/>
        </w:rPr>
      </w:pPr>
    </w:p>
    <w:p w14:paraId="16D65241" w14:textId="77777777" w:rsidR="00300F2F" w:rsidRPr="00300F2F" w:rsidRDefault="00300F2F" w:rsidP="00300F2F">
      <w:pPr>
        <w:pStyle w:val="a9"/>
        <w:numPr>
          <w:ilvl w:val="0"/>
          <w:numId w:val="2"/>
        </w:numPr>
        <w:rPr>
          <w:rFonts w:ascii="游明朝" w:eastAsia="游明朝" w:hAnsi="游明朝"/>
          <w:b/>
          <w:bCs/>
          <w:color w:val="00CC99"/>
          <w:sz w:val="28"/>
          <w:szCs w:val="28"/>
        </w:rPr>
      </w:pPr>
      <w:r w:rsidRPr="00300F2F">
        <w:rPr>
          <w:rFonts w:ascii="游明朝" w:eastAsia="游明朝" w:hAnsi="游明朝"/>
          <w:lang w:eastAsia="ja-JP"/>
        </w:rPr>
        <w:t>設定予定KPI（定量指標）：</w:t>
      </w:r>
    </w:p>
    <w:p w14:paraId="25882BB5" w14:textId="77777777" w:rsidR="00300F2F" w:rsidRDefault="00300F2F" w:rsidP="00300F2F">
      <w:pPr>
        <w:rPr>
          <w:rFonts w:ascii="游明朝" w:eastAsia="游明朝" w:hAnsi="游明朝"/>
          <w:b/>
          <w:bCs/>
          <w:color w:val="00CC99"/>
          <w:sz w:val="28"/>
          <w:szCs w:val="28"/>
          <w:lang w:eastAsia="ja-JP"/>
        </w:rPr>
      </w:pPr>
    </w:p>
    <w:p w14:paraId="2B16C154" w14:textId="77777777" w:rsidR="00300F2F" w:rsidRPr="00300F2F" w:rsidRDefault="00300F2F" w:rsidP="00300F2F">
      <w:pPr>
        <w:rPr>
          <w:rFonts w:ascii="游明朝" w:eastAsia="游明朝" w:hAnsi="游明朝"/>
          <w:b/>
          <w:bCs/>
          <w:color w:val="00CC99"/>
          <w:sz w:val="28"/>
          <w:szCs w:val="28"/>
          <w:lang w:eastAsia="ja-JP"/>
        </w:rPr>
      </w:pPr>
    </w:p>
    <w:p w14:paraId="15AF7655" w14:textId="77777777" w:rsidR="00103636" w:rsidRDefault="00300F2F" w:rsidP="00300F2F">
      <w:pPr>
        <w:pStyle w:val="a9"/>
        <w:numPr>
          <w:ilvl w:val="0"/>
          <w:numId w:val="1"/>
        </w:numPr>
        <w:rPr>
          <w:rFonts w:ascii="游明朝" w:eastAsia="游明朝" w:hAnsi="游明朝"/>
          <w:b/>
          <w:bCs/>
          <w:color w:val="00CC99"/>
          <w:sz w:val="28"/>
          <w:szCs w:val="28"/>
        </w:rPr>
      </w:pPr>
      <w:r w:rsidRPr="00300F2F">
        <w:rPr>
          <w:rFonts w:ascii="游明朝" w:eastAsia="游明朝" w:hAnsi="游明朝"/>
          <w:b/>
          <w:bCs/>
          <w:color w:val="00CC99"/>
          <w:sz w:val="28"/>
          <w:szCs w:val="28"/>
        </w:rPr>
        <w:lastRenderedPageBreak/>
        <w:t>事業計画（3年以上）</w:t>
      </w:r>
    </w:p>
    <w:p w14:paraId="120202F9" w14:textId="21B591B1" w:rsidR="00103636" w:rsidRPr="00103636" w:rsidRDefault="00300F2F" w:rsidP="00300F2F">
      <w:pPr>
        <w:pStyle w:val="a9"/>
        <w:numPr>
          <w:ilvl w:val="0"/>
          <w:numId w:val="3"/>
        </w:numPr>
        <w:rPr>
          <w:rFonts w:ascii="游明朝" w:eastAsia="游明朝" w:hAnsi="游明朝"/>
          <w:b/>
          <w:bCs/>
          <w:color w:val="00CC99"/>
          <w:sz w:val="28"/>
          <w:szCs w:val="28"/>
          <w:lang w:eastAsia="ja-JP"/>
        </w:rPr>
      </w:pPr>
      <w:r w:rsidRPr="00103636">
        <w:rPr>
          <w:rFonts w:ascii="游明朝" w:eastAsia="游明朝" w:hAnsi="游明朝"/>
          <w:lang w:eastAsia="ja-JP"/>
        </w:rPr>
        <w:t>3年以上の事業計画書を</w:t>
      </w:r>
      <w:r w:rsidR="00986300">
        <w:rPr>
          <w:rFonts w:ascii="游明朝" w:eastAsia="游明朝" w:hAnsi="游明朝" w:hint="eastAsia"/>
          <w:lang w:eastAsia="ja-JP"/>
        </w:rPr>
        <w:t>別添する形でも可</w:t>
      </w:r>
    </w:p>
    <w:p w14:paraId="2F600476" w14:textId="7622040B" w:rsidR="00300F2F" w:rsidRPr="00103636" w:rsidRDefault="00300F2F" w:rsidP="00103636">
      <w:pPr>
        <w:pStyle w:val="a9"/>
        <w:ind w:left="990"/>
        <w:rPr>
          <w:rFonts w:ascii="游明朝" w:eastAsia="游明朝" w:hAnsi="游明朝"/>
          <w:b/>
          <w:bCs/>
          <w:color w:val="00CC99"/>
          <w:sz w:val="28"/>
          <w:szCs w:val="28"/>
          <w:lang w:eastAsia="ja-JP"/>
        </w:rPr>
      </w:pPr>
      <w:r w:rsidRPr="00103636">
        <w:rPr>
          <w:rFonts w:ascii="游明朝" w:eastAsia="游明朝" w:hAnsi="游明朝"/>
          <w:lang w:eastAsia="ja-JP"/>
        </w:rPr>
        <w:t>売上計画／費用計画／資金調達計画の概要を記載：</w:t>
      </w:r>
    </w:p>
    <w:p w14:paraId="79E79EF4" w14:textId="77777777" w:rsidR="00300F2F" w:rsidRDefault="00300F2F" w:rsidP="00300F2F">
      <w:pPr>
        <w:rPr>
          <w:rFonts w:ascii="游明朝" w:eastAsia="游明朝" w:hAnsi="游明朝"/>
          <w:lang w:eastAsia="ja-JP"/>
        </w:rPr>
      </w:pPr>
    </w:p>
    <w:p w14:paraId="70434BE3" w14:textId="77777777" w:rsidR="00300F2F" w:rsidRDefault="00300F2F" w:rsidP="00300F2F">
      <w:pPr>
        <w:rPr>
          <w:rFonts w:ascii="游明朝" w:eastAsia="游明朝" w:hAnsi="游明朝"/>
          <w:lang w:eastAsia="ja-JP"/>
        </w:rPr>
      </w:pPr>
    </w:p>
    <w:p w14:paraId="39A3DB5C" w14:textId="77777777" w:rsidR="00300F2F" w:rsidRDefault="00300F2F" w:rsidP="00300F2F">
      <w:pPr>
        <w:rPr>
          <w:rFonts w:ascii="游明朝" w:eastAsia="游明朝" w:hAnsi="游明朝"/>
          <w:lang w:eastAsia="ja-JP"/>
        </w:rPr>
      </w:pPr>
    </w:p>
    <w:p w14:paraId="073DA6A9" w14:textId="77777777" w:rsidR="00300F2F" w:rsidRDefault="00300F2F" w:rsidP="00300F2F">
      <w:pPr>
        <w:rPr>
          <w:rFonts w:ascii="游明朝" w:eastAsia="游明朝" w:hAnsi="游明朝"/>
          <w:lang w:eastAsia="ja-JP"/>
        </w:rPr>
      </w:pPr>
    </w:p>
    <w:p w14:paraId="1F656281" w14:textId="77777777" w:rsidR="00300F2F" w:rsidRDefault="00300F2F" w:rsidP="00300F2F">
      <w:pPr>
        <w:rPr>
          <w:rFonts w:ascii="游明朝" w:eastAsia="游明朝" w:hAnsi="游明朝"/>
          <w:lang w:eastAsia="ja-JP"/>
        </w:rPr>
      </w:pPr>
    </w:p>
    <w:p w14:paraId="062E4470" w14:textId="0B5AA45C" w:rsidR="00300F2F" w:rsidRPr="00300F2F" w:rsidRDefault="00300F2F" w:rsidP="00300F2F">
      <w:pPr>
        <w:pStyle w:val="a9"/>
        <w:numPr>
          <w:ilvl w:val="0"/>
          <w:numId w:val="1"/>
        </w:numPr>
        <w:rPr>
          <w:rFonts w:ascii="游明朝" w:eastAsia="游明朝" w:hAnsi="游明朝"/>
          <w:b/>
          <w:bCs/>
          <w:color w:val="00CC99"/>
          <w:sz w:val="28"/>
          <w:szCs w:val="28"/>
          <w:lang w:eastAsia="ja-JP"/>
        </w:rPr>
      </w:pPr>
      <w:r w:rsidRPr="00300F2F">
        <w:rPr>
          <w:rFonts w:ascii="游明朝" w:eastAsia="游明朝" w:hAnsi="游明朝"/>
          <w:b/>
          <w:bCs/>
          <w:color w:val="00CC99"/>
          <w:sz w:val="28"/>
          <w:szCs w:val="28"/>
        </w:rPr>
        <w:t>投資希望内容</w:t>
      </w:r>
    </w:p>
    <w:tbl>
      <w:tblPr>
        <w:tblW w:w="0" w:type="auto"/>
        <w:jc w:val="center"/>
        <w:tblLook w:val="04A0" w:firstRow="1" w:lastRow="0" w:firstColumn="1" w:lastColumn="0" w:noHBand="0" w:noVBand="1"/>
      </w:tblPr>
      <w:tblGrid>
        <w:gridCol w:w="4320"/>
        <w:gridCol w:w="4320"/>
      </w:tblGrid>
      <w:tr w:rsidR="00300F2F" w:rsidRPr="00160482" w14:paraId="65805FE7" w14:textId="77777777" w:rsidTr="00AF7253">
        <w:trPr>
          <w:jc w:val="center"/>
        </w:trPr>
        <w:tc>
          <w:tcPr>
            <w:tcW w:w="4320" w:type="dxa"/>
          </w:tcPr>
          <w:p w14:paraId="5E5C14E8" w14:textId="77777777" w:rsidR="00300F2F" w:rsidRDefault="00300F2F" w:rsidP="00300F2F">
            <w:pPr>
              <w:spacing w:line="340" w:lineRule="exact"/>
              <w:rPr>
                <w:rFonts w:ascii="游明朝" w:eastAsia="游明朝" w:hAnsi="游明朝"/>
                <w:lang w:eastAsia="ja-JP"/>
              </w:rPr>
            </w:pPr>
            <w:proofErr w:type="spellStart"/>
            <w:r w:rsidRPr="00160482">
              <w:rPr>
                <w:rFonts w:ascii="游明朝" w:eastAsia="游明朝" w:hAnsi="游明朝"/>
              </w:rPr>
              <w:t>希望投資額</w:t>
            </w:r>
            <w:proofErr w:type="spellEnd"/>
          </w:p>
          <w:p w14:paraId="38041FAE" w14:textId="10CB3AE8" w:rsidR="00300F2F" w:rsidRPr="00160482" w:rsidRDefault="00300F2F" w:rsidP="00300F2F">
            <w:pPr>
              <w:spacing w:line="340" w:lineRule="exact"/>
              <w:rPr>
                <w:rFonts w:ascii="游明朝" w:eastAsia="游明朝" w:hAnsi="游明朝"/>
                <w:lang w:eastAsia="ja-JP"/>
              </w:rPr>
            </w:pPr>
            <w:r>
              <w:rPr>
                <w:rFonts w:ascii="游明朝" w:eastAsia="游明朝" w:hAnsi="游明朝" w:hint="eastAsia"/>
                <w:lang w:eastAsia="ja-JP"/>
              </w:rPr>
              <w:t>※</w:t>
            </w:r>
            <w:r w:rsidRPr="00103636">
              <w:rPr>
                <w:rFonts w:ascii="游明朝" w:eastAsia="游明朝" w:hAnsi="游明朝" w:hint="eastAsia"/>
                <w:u w:val="single"/>
                <w:lang w:eastAsia="ja-JP"/>
              </w:rPr>
              <w:t>当ファンドは、議決権比率の50%未満までしか出資は出来ません</w:t>
            </w:r>
          </w:p>
        </w:tc>
        <w:tc>
          <w:tcPr>
            <w:tcW w:w="4320" w:type="dxa"/>
          </w:tcPr>
          <w:p w14:paraId="11402962" w14:textId="77777777" w:rsidR="00300F2F" w:rsidRPr="00160482" w:rsidRDefault="00300F2F" w:rsidP="00AF7253">
            <w:pPr>
              <w:rPr>
                <w:rFonts w:ascii="游明朝" w:eastAsia="游明朝" w:hAnsi="游明朝"/>
                <w:lang w:eastAsia="ja-JP"/>
              </w:rPr>
            </w:pPr>
          </w:p>
        </w:tc>
      </w:tr>
      <w:tr w:rsidR="00300F2F" w:rsidRPr="00160482" w14:paraId="7B45E478" w14:textId="77777777" w:rsidTr="00AF7253">
        <w:trPr>
          <w:jc w:val="center"/>
        </w:trPr>
        <w:tc>
          <w:tcPr>
            <w:tcW w:w="4320" w:type="dxa"/>
          </w:tcPr>
          <w:p w14:paraId="08EC0FD1" w14:textId="6146D4DF" w:rsidR="00300F2F" w:rsidRPr="00160482" w:rsidRDefault="00300F2F" w:rsidP="00AF7253">
            <w:pPr>
              <w:rPr>
                <w:rFonts w:ascii="游明朝" w:eastAsia="游明朝" w:hAnsi="游明朝"/>
                <w:lang w:eastAsia="ja-JP"/>
              </w:rPr>
            </w:pPr>
            <w:r w:rsidRPr="00160482">
              <w:rPr>
                <w:rFonts w:ascii="游明朝" w:eastAsia="游明朝" w:hAnsi="游明朝"/>
                <w:lang w:eastAsia="ja-JP"/>
              </w:rPr>
              <w:t>希望スキーム</w:t>
            </w:r>
          </w:p>
        </w:tc>
        <w:tc>
          <w:tcPr>
            <w:tcW w:w="4320" w:type="dxa"/>
          </w:tcPr>
          <w:p w14:paraId="632771CE" w14:textId="77777777" w:rsidR="00300F2F" w:rsidRPr="00160482" w:rsidRDefault="00300F2F" w:rsidP="00AF7253">
            <w:pPr>
              <w:rPr>
                <w:rFonts w:ascii="游明朝" w:eastAsia="游明朝" w:hAnsi="游明朝"/>
                <w:lang w:eastAsia="ja-JP"/>
              </w:rPr>
            </w:pPr>
          </w:p>
        </w:tc>
      </w:tr>
      <w:tr w:rsidR="00300F2F" w:rsidRPr="00160482" w14:paraId="1617E331" w14:textId="77777777" w:rsidTr="00AF7253">
        <w:trPr>
          <w:jc w:val="center"/>
        </w:trPr>
        <w:tc>
          <w:tcPr>
            <w:tcW w:w="4320" w:type="dxa"/>
          </w:tcPr>
          <w:p w14:paraId="435ABA5E" w14:textId="77777777" w:rsidR="00300F2F" w:rsidRPr="00160482" w:rsidRDefault="00300F2F" w:rsidP="00AF7253">
            <w:pPr>
              <w:rPr>
                <w:rFonts w:ascii="游明朝" w:eastAsia="游明朝" w:hAnsi="游明朝"/>
              </w:rPr>
            </w:pPr>
            <w:proofErr w:type="spellStart"/>
            <w:r w:rsidRPr="00160482">
              <w:rPr>
                <w:rFonts w:ascii="游明朝" w:eastAsia="游明朝" w:hAnsi="游明朝"/>
              </w:rPr>
              <w:t>想定EXIT方法</w:t>
            </w:r>
            <w:proofErr w:type="spellEnd"/>
          </w:p>
        </w:tc>
        <w:tc>
          <w:tcPr>
            <w:tcW w:w="4320" w:type="dxa"/>
          </w:tcPr>
          <w:p w14:paraId="0AAC7BD9" w14:textId="77777777" w:rsidR="00300F2F" w:rsidRPr="00160482" w:rsidRDefault="00300F2F" w:rsidP="00AF7253">
            <w:pPr>
              <w:rPr>
                <w:rFonts w:ascii="游明朝" w:eastAsia="游明朝" w:hAnsi="游明朝"/>
              </w:rPr>
            </w:pPr>
          </w:p>
        </w:tc>
      </w:tr>
      <w:tr w:rsidR="00300F2F" w:rsidRPr="00160482" w14:paraId="16123CFE" w14:textId="77777777" w:rsidTr="00AF7253">
        <w:trPr>
          <w:jc w:val="center"/>
        </w:trPr>
        <w:tc>
          <w:tcPr>
            <w:tcW w:w="4320" w:type="dxa"/>
          </w:tcPr>
          <w:p w14:paraId="2D737A7C" w14:textId="77777777" w:rsidR="00300F2F" w:rsidRPr="00160482" w:rsidRDefault="00300F2F" w:rsidP="00AF7253">
            <w:pPr>
              <w:rPr>
                <w:rFonts w:ascii="游明朝" w:eastAsia="游明朝" w:hAnsi="游明朝"/>
              </w:rPr>
            </w:pPr>
            <w:proofErr w:type="spellStart"/>
            <w:r w:rsidRPr="00160482">
              <w:rPr>
                <w:rFonts w:ascii="游明朝" w:eastAsia="游明朝" w:hAnsi="游明朝"/>
              </w:rPr>
              <w:t>EXIT想定時期</w:t>
            </w:r>
            <w:proofErr w:type="spellEnd"/>
          </w:p>
        </w:tc>
        <w:tc>
          <w:tcPr>
            <w:tcW w:w="4320" w:type="dxa"/>
          </w:tcPr>
          <w:p w14:paraId="422EBCEA" w14:textId="77777777" w:rsidR="00300F2F" w:rsidRPr="00160482" w:rsidRDefault="00300F2F" w:rsidP="00AF7253">
            <w:pPr>
              <w:rPr>
                <w:rFonts w:ascii="游明朝" w:eastAsia="游明朝" w:hAnsi="游明朝"/>
              </w:rPr>
            </w:pPr>
          </w:p>
        </w:tc>
      </w:tr>
    </w:tbl>
    <w:p w14:paraId="3FAAC666" w14:textId="77777777" w:rsidR="00300F2F" w:rsidRDefault="00300F2F" w:rsidP="00300F2F">
      <w:pPr>
        <w:rPr>
          <w:lang w:eastAsia="ja-JP"/>
        </w:rPr>
      </w:pPr>
    </w:p>
    <w:p w14:paraId="5A88DDA0" w14:textId="77777777" w:rsidR="00103636" w:rsidRDefault="00300F2F" w:rsidP="00300F2F">
      <w:pPr>
        <w:pStyle w:val="a9"/>
        <w:numPr>
          <w:ilvl w:val="0"/>
          <w:numId w:val="1"/>
        </w:numPr>
        <w:rPr>
          <w:b/>
          <w:bCs/>
          <w:color w:val="00CC99"/>
          <w:sz w:val="28"/>
          <w:szCs w:val="28"/>
        </w:rPr>
      </w:pPr>
      <w:r w:rsidRPr="00300F2F">
        <w:rPr>
          <w:b/>
          <w:bCs/>
          <w:color w:val="00CC99"/>
          <w:sz w:val="28"/>
          <w:szCs w:val="28"/>
        </w:rPr>
        <w:t>誓約事項</w:t>
      </w:r>
    </w:p>
    <w:p w14:paraId="141F90D6" w14:textId="38D4E603" w:rsidR="00300F2F" w:rsidRPr="00103636" w:rsidRDefault="00300F2F" w:rsidP="00103636">
      <w:pPr>
        <w:pStyle w:val="a9"/>
        <w:numPr>
          <w:ilvl w:val="0"/>
          <w:numId w:val="4"/>
        </w:numPr>
        <w:rPr>
          <w:b/>
          <w:bCs/>
          <w:color w:val="00CC99"/>
          <w:sz w:val="28"/>
          <w:szCs w:val="28"/>
          <w:lang w:eastAsia="ja-JP"/>
        </w:rPr>
      </w:pPr>
      <w:r w:rsidRPr="00103636">
        <w:rPr>
          <w:rFonts w:ascii="游明朝" w:eastAsia="游明朝" w:hAnsi="游明朝"/>
          <w:lang w:eastAsia="ja-JP"/>
        </w:rPr>
        <w:t>本申込書および添付資料に記載した内容に虚偽がないことを誓約します。また、公募要領および審査方針に同意します。</w:t>
      </w:r>
    </w:p>
    <w:p w14:paraId="2AD677F8" w14:textId="77777777" w:rsidR="00103636" w:rsidRDefault="00103636" w:rsidP="00103636">
      <w:pPr>
        <w:pStyle w:val="a9"/>
        <w:ind w:left="880"/>
        <w:rPr>
          <w:rFonts w:ascii="游明朝" w:eastAsia="游明朝" w:hAnsi="游明朝"/>
          <w:lang w:eastAsia="ja-JP"/>
        </w:rPr>
      </w:pPr>
    </w:p>
    <w:p w14:paraId="24D66481" w14:textId="77777777" w:rsidR="00103636" w:rsidRPr="00103636" w:rsidRDefault="00103636" w:rsidP="00103636">
      <w:pPr>
        <w:pStyle w:val="a9"/>
        <w:ind w:left="880"/>
        <w:rPr>
          <w:b/>
          <w:bCs/>
          <w:color w:val="00CC99"/>
          <w:sz w:val="28"/>
          <w:szCs w:val="28"/>
          <w:lang w:eastAsia="ja-JP"/>
        </w:rPr>
      </w:pPr>
    </w:p>
    <w:p w14:paraId="42A585EF" w14:textId="577A9128" w:rsidR="00300F2F" w:rsidRDefault="00300F2F" w:rsidP="00300F2F">
      <w:pPr>
        <w:ind w:left="1680" w:firstLine="840"/>
        <w:rPr>
          <w:rFonts w:ascii="游明朝" w:eastAsia="游明朝" w:hAnsi="游明朝"/>
          <w:lang w:eastAsia="ja-JP"/>
        </w:rPr>
      </w:pPr>
      <w:r>
        <w:rPr>
          <w:rFonts w:ascii="游明朝" w:eastAsia="游明朝" w:hAnsi="游明朝" w:hint="eastAsia"/>
          <w:lang w:eastAsia="ja-JP"/>
        </w:rPr>
        <w:t>申込者住所：</w:t>
      </w:r>
    </w:p>
    <w:p w14:paraId="44B17E58" w14:textId="4346619F" w:rsidR="006F678A" w:rsidRPr="00103636" w:rsidRDefault="00300F2F" w:rsidP="00103636">
      <w:pPr>
        <w:ind w:left="1680" w:firstLine="840"/>
        <w:rPr>
          <w:rFonts w:ascii="游明朝" w:eastAsia="游明朝" w:hAnsi="游明朝"/>
          <w:lang w:eastAsia="ja-JP"/>
        </w:rPr>
      </w:pPr>
      <w:r>
        <w:rPr>
          <w:rFonts w:ascii="游明朝" w:eastAsia="游明朝" w:hAnsi="游明朝" w:hint="eastAsia"/>
          <w:lang w:eastAsia="ja-JP"/>
        </w:rPr>
        <w:t>申込者名：</w:t>
      </w:r>
      <w:r w:rsidRPr="00160482">
        <w:rPr>
          <w:rFonts w:ascii="游明朝" w:eastAsia="游明朝" w:hAnsi="游明朝"/>
        </w:rPr>
        <w:t xml:space="preserve">　　　　　　　　　　　　　　　　</w:t>
      </w:r>
      <w:r>
        <w:rPr>
          <w:rFonts w:ascii="游明朝" w:eastAsia="游明朝" w:hAnsi="游明朝" w:hint="eastAsia"/>
          <w:lang w:eastAsia="ja-JP"/>
        </w:rPr>
        <w:t xml:space="preserve">　　　　</w:t>
      </w:r>
      <w:r w:rsidRPr="00160482">
        <w:rPr>
          <w:rFonts w:ascii="游明朝" w:eastAsia="游明朝" w:hAnsi="游明朝"/>
        </w:rPr>
        <w:t>印</w:t>
      </w:r>
    </w:p>
    <w:sectPr w:rsidR="006F678A" w:rsidRPr="00103636" w:rsidSect="00300F2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E109A" w14:textId="77777777" w:rsidR="00EE5075" w:rsidRDefault="00EE5075" w:rsidP="000E6A3B">
      <w:pPr>
        <w:spacing w:after="0" w:line="240" w:lineRule="auto"/>
      </w:pPr>
      <w:r>
        <w:separator/>
      </w:r>
    </w:p>
  </w:endnote>
  <w:endnote w:type="continuationSeparator" w:id="0">
    <w:p w14:paraId="2EDC914E" w14:textId="77777777" w:rsidR="00EE5075" w:rsidRDefault="00EE5075" w:rsidP="000E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9C34" w14:textId="77777777" w:rsidR="00EE5075" w:rsidRDefault="00EE5075" w:rsidP="000E6A3B">
      <w:pPr>
        <w:spacing w:after="0" w:line="240" w:lineRule="auto"/>
      </w:pPr>
      <w:r>
        <w:separator/>
      </w:r>
    </w:p>
  </w:footnote>
  <w:footnote w:type="continuationSeparator" w:id="0">
    <w:p w14:paraId="159E3771" w14:textId="77777777" w:rsidR="00EE5075" w:rsidRDefault="00EE5075" w:rsidP="000E6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30C9"/>
    <w:multiLevelType w:val="hybridMultilevel"/>
    <w:tmpl w:val="DC9850AA"/>
    <w:lvl w:ilvl="0" w:tplc="D974EF64">
      <w:start w:val="1"/>
      <w:numFmt w:val="bullet"/>
      <w:lvlText w:val=""/>
      <w:lvlJc w:val="left"/>
      <w:pPr>
        <w:ind w:left="990" w:hanging="440"/>
      </w:pPr>
      <w:rPr>
        <w:rFonts w:ascii="Wingdings" w:hAnsi="Wingdings" w:hint="default"/>
        <w:color w:val="000000" w:themeColor="text1"/>
      </w:rPr>
    </w:lvl>
    <w:lvl w:ilvl="1" w:tplc="0409000B" w:tentative="1">
      <w:start w:val="1"/>
      <w:numFmt w:val="bullet"/>
      <w:lvlText w:val=""/>
      <w:lvlJc w:val="left"/>
      <w:pPr>
        <w:ind w:left="1430" w:hanging="440"/>
      </w:pPr>
      <w:rPr>
        <w:rFonts w:ascii="Wingdings" w:hAnsi="Wingdings" w:hint="default"/>
      </w:rPr>
    </w:lvl>
    <w:lvl w:ilvl="2" w:tplc="0409000D" w:tentative="1">
      <w:start w:val="1"/>
      <w:numFmt w:val="bullet"/>
      <w:lvlText w:val=""/>
      <w:lvlJc w:val="left"/>
      <w:pPr>
        <w:ind w:left="1870" w:hanging="440"/>
      </w:pPr>
      <w:rPr>
        <w:rFonts w:ascii="Wingdings" w:hAnsi="Wingdings" w:hint="default"/>
      </w:rPr>
    </w:lvl>
    <w:lvl w:ilvl="3" w:tplc="04090001" w:tentative="1">
      <w:start w:val="1"/>
      <w:numFmt w:val="bullet"/>
      <w:lvlText w:val=""/>
      <w:lvlJc w:val="left"/>
      <w:pPr>
        <w:ind w:left="2310" w:hanging="440"/>
      </w:pPr>
      <w:rPr>
        <w:rFonts w:ascii="Wingdings" w:hAnsi="Wingdings" w:hint="default"/>
      </w:rPr>
    </w:lvl>
    <w:lvl w:ilvl="4" w:tplc="0409000B" w:tentative="1">
      <w:start w:val="1"/>
      <w:numFmt w:val="bullet"/>
      <w:lvlText w:val=""/>
      <w:lvlJc w:val="left"/>
      <w:pPr>
        <w:ind w:left="2750" w:hanging="440"/>
      </w:pPr>
      <w:rPr>
        <w:rFonts w:ascii="Wingdings" w:hAnsi="Wingdings" w:hint="default"/>
      </w:rPr>
    </w:lvl>
    <w:lvl w:ilvl="5" w:tplc="0409000D" w:tentative="1">
      <w:start w:val="1"/>
      <w:numFmt w:val="bullet"/>
      <w:lvlText w:val=""/>
      <w:lvlJc w:val="left"/>
      <w:pPr>
        <w:ind w:left="3190" w:hanging="440"/>
      </w:pPr>
      <w:rPr>
        <w:rFonts w:ascii="Wingdings" w:hAnsi="Wingdings" w:hint="default"/>
      </w:rPr>
    </w:lvl>
    <w:lvl w:ilvl="6" w:tplc="04090001" w:tentative="1">
      <w:start w:val="1"/>
      <w:numFmt w:val="bullet"/>
      <w:lvlText w:val=""/>
      <w:lvlJc w:val="left"/>
      <w:pPr>
        <w:ind w:left="3630" w:hanging="440"/>
      </w:pPr>
      <w:rPr>
        <w:rFonts w:ascii="Wingdings" w:hAnsi="Wingdings" w:hint="default"/>
      </w:rPr>
    </w:lvl>
    <w:lvl w:ilvl="7" w:tplc="0409000B" w:tentative="1">
      <w:start w:val="1"/>
      <w:numFmt w:val="bullet"/>
      <w:lvlText w:val=""/>
      <w:lvlJc w:val="left"/>
      <w:pPr>
        <w:ind w:left="4070" w:hanging="440"/>
      </w:pPr>
      <w:rPr>
        <w:rFonts w:ascii="Wingdings" w:hAnsi="Wingdings" w:hint="default"/>
      </w:rPr>
    </w:lvl>
    <w:lvl w:ilvl="8" w:tplc="0409000D" w:tentative="1">
      <w:start w:val="1"/>
      <w:numFmt w:val="bullet"/>
      <w:lvlText w:val=""/>
      <w:lvlJc w:val="left"/>
      <w:pPr>
        <w:ind w:left="4510" w:hanging="440"/>
      </w:pPr>
      <w:rPr>
        <w:rFonts w:ascii="Wingdings" w:hAnsi="Wingdings" w:hint="default"/>
      </w:rPr>
    </w:lvl>
  </w:abstractNum>
  <w:abstractNum w:abstractNumId="1" w15:restartNumberingAfterBreak="0">
    <w:nsid w:val="25003BE7"/>
    <w:multiLevelType w:val="hybridMultilevel"/>
    <w:tmpl w:val="6BCAC3D2"/>
    <w:lvl w:ilvl="0" w:tplc="03A427DE">
      <w:start w:val="1"/>
      <w:numFmt w:val="decimalEnclosedCircle"/>
      <w:lvlText w:val="%1"/>
      <w:lvlJc w:val="left"/>
      <w:pPr>
        <w:ind w:left="880" w:hanging="440"/>
      </w:pPr>
      <w:rPr>
        <w:b w:val="0"/>
        <w:bCs w:val="0"/>
        <w:color w:val="000000" w:themeColor="text1"/>
        <w:sz w:val="22"/>
        <w:szCs w:val="22"/>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ADD0C82"/>
    <w:multiLevelType w:val="hybridMultilevel"/>
    <w:tmpl w:val="19FC566A"/>
    <w:lvl w:ilvl="0" w:tplc="04090011">
      <w:start w:val="1"/>
      <w:numFmt w:val="decimalEnclosedCircle"/>
      <w:lvlText w:val="%1"/>
      <w:lvlJc w:val="left"/>
      <w:pPr>
        <w:ind w:left="1760" w:hanging="440"/>
      </w:p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3" w15:restartNumberingAfterBreak="0">
    <w:nsid w:val="2D944575"/>
    <w:multiLevelType w:val="hybridMultilevel"/>
    <w:tmpl w:val="F7D2CF5C"/>
    <w:lvl w:ilvl="0" w:tplc="8458C9CA">
      <w:start w:val="1"/>
      <w:numFmt w:val="decimalEnclosedCircle"/>
      <w:lvlText w:val="%1"/>
      <w:lvlJc w:val="left"/>
      <w:pPr>
        <w:ind w:left="880" w:hanging="440"/>
      </w:pPr>
      <w:rPr>
        <w:b w:val="0"/>
        <w:bCs w:val="0"/>
        <w:color w:val="000000" w:themeColor="text1"/>
        <w:sz w:val="20"/>
        <w:szCs w:val="2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0963A61"/>
    <w:multiLevelType w:val="hybridMultilevel"/>
    <w:tmpl w:val="A9F47BDE"/>
    <w:lvl w:ilvl="0" w:tplc="04090011">
      <w:start w:val="1"/>
      <w:numFmt w:val="decimalEnclosedCircle"/>
      <w:lvlText w:val="%1"/>
      <w:lvlJc w:val="left"/>
      <w:pPr>
        <w:ind w:left="1120" w:hanging="440"/>
      </w:p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5" w15:restartNumberingAfterBreak="0">
    <w:nsid w:val="32FD5002"/>
    <w:multiLevelType w:val="hybridMultilevel"/>
    <w:tmpl w:val="33EAF9E8"/>
    <w:lvl w:ilvl="0" w:tplc="BA84F8FC">
      <w:start w:val="1"/>
      <w:numFmt w:val="bullet"/>
      <w:lvlText w:val=""/>
      <w:lvlJc w:val="left"/>
      <w:pPr>
        <w:ind w:left="880" w:hanging="440"/>
      </w:pPr>
      <w:rPr>
        <w:rFonts w:ascii="Wingdings" w:hAnsi="Wingdings" w:hint="default"/>
        <w:color w:val="000000" w:themeColor="text1"/>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34475375"/>
    <w:multiLevelType w:val="hybridMultilevel"/>
    <w:tmpl w:val="7C183A78"/>
    <w:lvl w:ilvl="0" w:tplc="8152C5AA">
      <w:start w:val="1"/>
      <w:numFmt w:val="decimalEnclosedCircle"/>
      <w:lvlText w:val="%1"/>
      <w:lvlJc w:val="left"/>
      <w:pPr>
        <w:ind w:left="880" w:hanging="440"/>
      </w:pPr>
      <w:rPr>
        <w:b w:val="0"/>
        <w:bCs w:val="0"/>
        <w:color w:val="000000" w:themeColor="text1"/>
        <w:sz w:val="22"/>
        <w:szCs w:val="22"/>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375F6723"/>
    <w:multiLevelType w:val="hybridMultilevel"/>
    <w:tmpl w:val="433CBA0C"/>
    <w:lvl w:ilvl="0" w:tplc="D444BB06">
      <w:start w:val="1"/>
      <w:numFmt w:val="decimalEnclosedCircle"/>
      <w:lvlText w:val="%1"/>
      <w:lvlJc w:val="left"/>
      <w:pPr>
        <w:ind w:left="880" w:hanging="440"/>
      </w:pPr>
      <w:rPr>
        <w:b w:val="0"/>
        <w:bCs w:val="0"/>
        <w:color w:val="000000" w:themeColor="text1"/>
        <w:sz w:val="22"/>
        <w:szCs w:val="22"/>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453F379E"/>
    <w:multiLevelType w:val="hybridMultilevel"/>
    <w:tmpl w:val="49B297A8"/>
    <w:lvl w:ilvl="0" w:tplc="5F862BE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B0E56CC"/>
    <w:multiLevelType w:val="hybridMultilevel"/>
    <w:tmpl w:val="999218F8"/>
    <w:lvl w:ilvl="0" w:tplc="39C2402C">
      <w:start w:val="1"/>
      <w:numFmt w:val="decimalEnclosedCircle"/>
      <w:lvlText w:val="%1"/>
      <w:lvlJc w:val="left"/>
      <w:pPr>
        <w:ind w:left="880" w:hanging="440"/>
      </w:pPr>
      <w:rPr>
        <w:b w:val="0"/>
        <w:bCs w:val="0"/>
        <w:color w:val="000000" w:themeColor="text1"/>
        <w:sz w:val="22"/>
        <w:szCs w:val="22"/>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74DD0840"/>
    <w:multiLevelType w:val="hybridMultilevel"/>
    <w:tmpl w:val="57D0429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456221560">
    <w:abstractNumId w:val="8"/>
  </w:num>
  <w:num w:numId="2" w16cid:durableId="559172123">
    <w:abstractNumId w:val="6"/>
  </w:num>
  <w:num w:numId="3" w16cid:durableId="1821457345">
    <w:abstractNumId w:val="0"/>
  </w:num>
  <w:num w:numId="4" w16cid:durableId="241183247">
    <w:abstractNumId w:val="5"/>
  </w:num>
  <w:num w:numId="5" w16cid:durableId="913050732">
    <w:abstractNumId w:val="7"/>
  </w:num>
  <w:num w:numId="6" w16cid:durableId="526454278">
    <w:abstractNumId w:val="4"/>
  </w:num>
  <w:num w:numId="7" w16cid:durableId="2066442482">
    <w:abstractNumId w:val="9"/>
  </w:num>
  <w:num w:numId="8" w16cid:durableId="1910654614">
    <w:abstractNumId w:val="3"/>
  </w:num>
  <w:num w:numId="9" w16cid:durableId="1319306686">
    <w:abstractNumId w:val="10"/>
  </w:num>
  <w:num w:numId="10" w16cid:durableId="1851487871">
    <w:abstractNumId w:val="2"/>
  </w:num>
  <w:num w:numId="11" w16cid:durableId="212503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2F"/>
    <w:rsid w:val="000003DC"/>
    <w:rsid w:val="00012A98"/>
    <w:rsid w:val="000E6A3B"/>
    <w:rsid w:val="00103636"/>
    <w:rsid w:val="001A6D32"/>
    <w:rsid w:val="00280CD9"/>
    <w:rsid w:val="002D185D"/>
    <w:rsid w:val="002F0D64"/>
    <w:rsid w:val="00300F2F"/>
    <w:rsid w:val="004173D5"/>
    <w:rsid w:val="00424ECB"/>
    <w:rsid w:val="00431F3A"/>
    <w:rsid w:val="00542672"/>
    <w:rsid w:val="005A54D4"/>
    <w:rsid w:val="00653BB7"/>
    <w:rsid w:val="006F678A"/>
    <w:rsid w:val="00747128"/>
    <w:rsid w:val="007C08D7"/>
    <w:rsid w:val="009652C6"/>
    <w:rsid w:val="00986300"/>
    <w:rsid w:val="0099020F"/>
    <w:rsid w:val="00A32361"/>
    <w:rsid w:val="00A33394"/>
    <w:rsid w:val="00B409F4"/>
    <w:rsid w:val="00BA25C7"/>
    <w:rsid w:val="00BD735E"/>
    <w:rsid w:val="00C16B95"/>
    <w:rsid w:val="00C60F89"/>
    <w:rsid w:val="00CD537E"/>
    <w:rsid w:val="00CD7F62"/>
    <w:rsid w:val="00D2227B"/>
    <w:rsid w:val="00DD21E7"/>
    <w:rsid w:val="00E70FC9"/>
    <w:rsid w:val="00E83C34"/>
    <w:rsid w:val="00EE31EB"/>
    <w:rsid w:val="00EE5075"/>
    <w:rsid w:val="00FC7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1147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F2F"/>
    <w:pPr>
      <w:spacing w:after="200" w:line="276" w:lineRule="auto"/>
    </w:pPr>
    <w:rPr>
      <w:kern w:val="0"/>
      <w:szCs w:val="22"/>
      <w:lang w:eastAsia="en-US"/>
      <w14:ligatures w14:val="none"/>
    </w:rPr>
  </w:style>
  <w:style w:type="paragraph" w:styleId="1">
    <w:name w:val="heading 1"/>
    <w:basedOn w:val="a"/>
    <w:next w:val="a"/>
    <w:link w:val="10"/>
    <w:uiPriority w:val="9"/>
    <w:qFormat/>
    <w:rsid w:val="00300F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300F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0F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0F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0F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0F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0F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0F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0F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0F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300F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0F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0F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0F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0F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0F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0F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0F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0F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0F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F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0F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0F2F"/>
    <w:pPr>
      <w:spacing w:before="160" w:after="160"/>
      <w:jc w:val="center"/>
    </w:pPr>
    <w:rPr>
      <w:i/>
      <w:iCs/>
      <w:color w:val="404040" w:themeColor="text1" w:themeTint="BF"/>
    </w:rPr>
  </w:style>
  <w:style w:type="character" w:customStyle="1" w:styleId="a8">
    <w:name w:val="引用文 (文字)"/>
    <w:basedOn w:val="a0"/>
    <w:link w:val="a7"/>
    <w:uiPriority w:val="29"/>
    <w:rsid w:val="00300F2F"/>
    <w:rPr>
      <w:i/>
      <w:iCs/>
      <w:color w:val="404040" w:themeColor="text1" w:themeTint="BF"/>
    </w:rPr>
  </w:style>
  <w:style w:type="paragraph" w:styleId="a9">
    <w:name w:val="List Paragraph"/>
    <w:basedOn w:val="a"/>
    <w:uiPriority w:val="34"/>
    <w:qFormat/>
    <w:rsid w:val="00300F2F"/>
    <w:pPr>
      <w:ind w:left="720"/>
      <w:contextualSpacing/>
    </w:pPr>
  </w:style>
  <w:style w:type="character" w:styleId="21">
    <w:name w:val="Intense Emphasis"/>
    <w:basedOn w:val="a0"/>
    <w:uiPriority w:val="21"/>
    <w:qFormat/>
    <w:rsid w:val="00300F2F"/>
    <w:rPr>
      <w:i/>
      <w:iCs/>
      <w:color w:val="0F4761" w:themeColor="accent1" w:themeShade="BF"/>
    </w:rPr>
  </w:style>
  <w:style w:type="paragraph" w:styleId="22">
    <w:name w:val="Intense Quote"/>
    <w:basedOn w:val="a"/>
    <w:next w:val="a"/>
    <w:link w:val="23"/>
    <w:uiPriority w:val="30"/>
    <w:qFormat/>
    <w:rsid w:val="00300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0F2F"/>
    <w:rPr>
      <w:i/>
      <w:iCs/>
      <w:color w:val="0F4761" w:themeColor="accent1" w:themeShade="BF"/>
    </w:rPr>
  </w:style>
  <w:style w:type="character" w:styleId="24">
    <w:name w:val="Intense Reference"/>
    <w:basedOn w:val="a0"/>
    <w:uiPriority w:val="32"/>
    <w:qFormat/>
    <w:rsid w:val="00300F2F"/>
    <w:rPr>
      <w:b/>
      <w:bCs/>
      <w:smallCaps/>
      <w:color w:val="0F4761" w:themeColor="accent1" w:themeShade="BF"/>
      <w:spacing w:val="5"/>
    </w:rPr>
  </w:style>
  <w:style w:type="paragraph" w:styleId="aa">
    <w:name w:val="header"/>
    <w:basedOn w:val="a"/>
    <w:link w:val="ab"/>
    <w:uiPriority w:val="99"/>
    <w:unhideWhenUsed/>
    <w:rsid w:val="000E6A3B"/>
    <w:pPr>
      <w:tabs>
        <w:tab w:val="center" w:pos="4252"/>
        <w:tab w:val="right" w:pos="8504"/>
      </w:tabs>
      <w:snapToGrid w:val="0"/>
    </w:pPr>
  </w:style>
  <w:style w:type="character" w:customStyle="1" w:styleId="ab">
    <w:name w:val="ヘッダー (文字)"/>
    <w:basedOn w:val="a0"/>
    <w:link w:val="aa"/>
    <w:uiPriority w:val="99"/>
    <w:rsid w:val="000E6A3B"/>
    <w:rPr>
      <w:kern w:val="0"/>
      <w:szCs w:val="22"/>
      <w:lang w:eastAsia="en-US"/>
      <w14:ligatures w14:val="none"/>
    </w:rPr>
  </w:style>
  <w:style w:type="paragraph" w:styleId="ac">
    <w:name w:val="footer"/>
    <w:basedOn w:val="a"/>
    <w:link w:val="ad"/>
    <w:uiPriority w:val="99"/>
    <w:unhideWhenUsed/>
    <w:rsid w:val="000E6A3B"/>
    <w:pPr>
      <w:tabs>
        <w:tab w:val="center" w:pos="4252"/>
        <w:tab w:val="right" w:pos="8504"/>
      </w:tabs>
      <w:snapToGrid w:val="0"/>
    </w:pPr>
  </w:style>
  <w:style w:type="character" w:customStyle="1" w:styleId="ad">
    <w:name w:val="フッター (文字)"/>
    <w:basedOn w:val="a0"/>
    <w:link w:val="ac"/>
    <w:uiPriority w:val="99"/>
    <w:rsid w:val="000E6A3B"/>
    <w:rPr>
      <w:kern w:val="0"/>
      <w:szCs w:val="22"/>
      <w:lang w:eastAsia="en-US"/>
      <w14:ligatures w14:val="none"/>
    </w:rPr>
  </w:style>
  <w:style w:type="paragraph" w:styleId="ae">
    <w:name w:val="Revision"/>
    <w:hidden/>
    <w:uiPriority w:val="99"/>
    <w:semiHidden/>
    <w:rsid w:val="00431F3A"/>
    <w:pPr>
      <w:spacing w:line="240" w:lineRule="auto"/>
    </w:pPr>
    <w:rPr>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2026-03-31T01:17:00Z</dcterms:created>
  <dcterms:modified xsi:type="dcterms:W3CDTF">2026-03-31T01:17:00Z</dcterms:modified>
</cp:coreProperties>
</file>